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F1EC" w14:textId="327A5BB3" w:rsidR="0052495E" w:rsidRPr="00306416" w:rsidRDefault="0052495E" w:rsidP="0052495E">
      <w:pPr>
        <w:rPr>
          <w:rFonts w:ascii="Arial" w:hAnsi="Arial" w:cs="Arial"/>
          <w:b/>
          <w:color w:val="0070C0"/>
          <w:sz w:val="20"/>
          <w:szCs w:val="20"/>
        </w:rPr>
      </w:pPr>
      <w:r w:rsidRPr="0052495E">
        <w:rPr>
          <w:rFonts w:ascii="Arial" w:hAnsi="Arial" w:cs="Arial"/>
          <w:b/>
          <w:color w:val="0070C0"/>
          <w:sz w:val="20"/>
          <w:szCs w:val="20"/>
        </w:rPr>
        <w:t>Uzasadnienie spełniania kryteriów wyboru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(punktowych)</w:t>
      </w:r>
      <w:r w:rsidR="00EF1635">
        <w:rPr>
          <w:rFonts w:ascii="Arial" w:hAnsi="Arial" w:cs="Arial"/>
          <w:b/>
          <w:color w:val="0070C0"/>
          <w:sz w:val="20"/>
          <w:szCs w:val="20"/>
        </w:rPr>
        <w:t xml:space="preserve"> dot. naboru 4/2026/PSWPR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484"/>
        <w:gridCol w:w="3787"/>
        <w:gridCol w:w="3797"/>
      </w:tblGrid>
      <w:tr w:rsidR="0052495E" w:rsidRPr="0052495E" w14:paraId="57B12686" w14:textId="5EEEC551" w:rsidTr="00EF1635">
        <w:tc>
          <w:tcPr>
            <w:tcW w:w="564" w:type="dxa"/>
            <w:shd w:val="clear" w:color="auto" w:fill="BFBFBF"/>
          </w:tcPr>
          <w:p w14:paraId="79D0984A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2484" w:type="dxa"/>
            <w:shd w:val="clear" w:color="auto" w:fill="BFBFBF"/>
          </w:tcPr>
          <w:p w14:paraId="526F3981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3787" w:type="dxa"/>
            <w:shd w:val="clear" w:color="auto" w:fill="BFBFBF" w:themeFill="background1" w:themeFillShade="BF"/>
          </w:tcPr>
          <w:p w14:paraId="1CD2A282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Punktacja </w:t>
            </w:r>
          </w:p>
        </w:tc>
        <w:tc>
          <w:tcPr>
            <w:tcW w:w="3797" w:type="dxa"/>
            <w:shd w:val="clear" w:color="auto" w:fill="BFBFBF" w:themeFill="background1" w:themeFillShade="BF"/>
          </w:tcPr>
          <w:p w14:paraId="09149982" w14:textId="7B0ABA4F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Uzasadnienie (jeśli wnioskodawca ubiega się o punkty) oraz wskazanie dokumentu potwierdzającego spełnienie kryterium (jeśli dotyczy)</w:t>
            </w:r>
          </w:p>
        </w:tc>
      </w:tr>
      <w:tr w:rsidR="00EF1635" w:rsidRPr="0052495E" w14:paraId="26BA612A" w14:textId="7651C4F9" w:rsidTr="00EF1635">
        <w:tc>
          <w:tcPr>
            <w:tcW w:w="564" w:type="dxa"/>
          </w:tcPr>
          <w:p w14:paraId="421FBF97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484" w:type="dxa"/>
          </w:tcPr>
          <w:p w14:paraId="5705E6AF" w14:textId="4744A791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Wsparcie dla  osób młodych</w:t>
            </w:r>
          </w:p>
        </w:tc>
        <w:tc>
          <w:tcPr>
            <w:tcW w:w="3787" w:type="dxa"/>
          </w:tcPr>
          <w:p w14:paraId="56DA088F" w14:textId="77777777" w:rsidR="00EF1635" w:rsidRPr="00BB0A3C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BB0A3C">
              <w:rPr>
                <w:rFonts w:ascii="Arial" w:hAnsi="Arial" w:cs="Arial"/>
                <w:sz w:val="20"/>
                <w:szCs w:val="20"/>
              </w:rPr>
              <w:t xml:space="preserve">10 pkt - Wnioskodawca jest osobą  dorosłą w wieku do 25 rok życia (tj. taką, która nie ukończyła 25 lat) </w:t>
            </w:r>
          </w:p>
          <w:p w14:paraId="058739FB" w14:textId="77777777" w:rsidR="00EF1635" w:rsidRPr="00BB0A3C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BB0A3C">
              <w:rPr>
                <w:rFonts w:ascii="Arial" w:hAnsi="Arial" w:cs="Arial"/>
                <w:sz w:val="20"/>
                <w:szCs w:val="20"/>
              </w:rPr>
              <w:t>5 pkt - Wnioskodawca jest osobą dorosłą w wieku od 25 do 34 roku życia (tj. taką, która ukończyła 25 lat, ale nie ukończyła 35 lat)</w:t>
            </w:r>
          </w:p>
          <w:p w14:paraId="0D844792" w14:textId="2FC81878" w:rsidR="00EF1635" w:rsidRPr="0052495E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A3C">
              <w:rPr>
                <w:rFonts w:ascii="Arial" w:hAnsi="Arial" w:cs="Arial"/>
                <w:sz w:val="20"/>
                <w:szCs w:val="20"/>
              </w:rPr>
              <w:t>0 pkt. - Wnioskodawca jest osobą dorosłą, która ukończyła 35 rok życia</w:t>
            </w:r>
          </w:p>
        </w:tc>
        <w:tc>
          <w:tcPr>
            <w:tcW w:w="3797" w:type="dxa"/>
          </w:tcPr>
          <w:p w14:paraId="39FE7FDD" w14:textId="77777777" w:rsidR="00EF1635" w:rsidRPr="0052495E" w:rsidRDefault="00EF1635" w:rsidP="00EF163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F1635" w:rsidRPr="0052495E" w14:paraId="44FE1F89" w14:textId="737C216A" w:rsidTr="00EF1635">
        <w:tc>
          <w:tcPr>
            <w:tcW w:w="564" w:type="dxa"/>
            <w:shd w:val="clear" w:color="auto" w:fill="FFFFFF" w:themeFill="background1"/>
          </w:tcPr>
          <w:p w14:paraId="572E59C7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484" w:type="dxa"/>
            <w:shd w:val="clear" w:color="auto" w:fill="FFFFFF" w:themeFill="background1"/>
          </w:tcPr>
          <w:p w14:paraId="2837191C" w14:textId="7051F838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Planowana operacja zakłada wsparcie osoby należącej do grupy zdiagnozowanej jako osoby w niekorzystnej sytuacji na obszarze LSR</w:t>
            </w:r>
            <w:r w:rsidRPr="001C4F3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787" w:type="dxa"/>
            <w:shd w:val="clear" w:color="auto" w:fill="FFFFFF" w:themeFill="background1"/>
          </w:tcPr>
          <w:p w14:paraId="2A5F759B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 - wnioskodawca należy do osób z grup  zdiagnozowanych jako osoby w niekorzystnej sytuacji na obszarze LSR </w:t>
            </w:r>
          </w:p>
          <w:p w14:paraId="2B2F9620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8D1226" w14:textId="5B9F02CB" w:rsidR="00EF1635" w:rsidRPr="0052495E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- wnioskodawca nie należy do osób z grup  zdiagnozowanych jako osoby w niekorzystnej sytuacji na obszarze LSR</w:t>
            </w:r>
          </w:p>
        </w:tc>
        <w:tc>
          <w:tcPr>
            <w:tcW w:w="3797" w:type="dxa"/>
            <w:shd w:val="clear" w:color="auto" w:fill="FFFFFF" w:themeFill="background1"/>
          </w:tcPr>
          <w:p w14:paraId="7C1AE16E" w14:textId="77777777" w:rsidR="00EF1635" w:rsidRPr="0052495E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35" w:rsidRPr="0052495E" w14:paraId="0BA8299F" w14:textId="2E4737F7" w:rsidTr="00EF1635">
        <w:tc>
          <w:tcPr>
            <w:tcW w:w="564" w:type="dxa"/>
          </w:tcPr>
          <w:p w14:paraId="640C9B8A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483481585"/>
            <w:r w:rsidRPr="0052495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484" w:type="dxa"/>
          </w:tcPr>
          <w:p w14:paraId="52B7F5FE" w14:textId="298B605F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Realizacja operacji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zakładających stworzenie lub rozwój usługi lub produktu, bazujących na lokalnych zasobach dziedzictwa przyrodniczego lub/i kulturowego lub/i historycznego obszaru LSR</w:t>
            </w:r>
          </w:p>
        </w:tc>
        <w:tc>
          <w:tcPr>
            <w:tcW w:w="3787" w:type="dxa"/>
          </w:tcPr>
          <w:p w14:paraId="7E3B1649" w14:textId="77777777" w:rsidR="00EF1635" w:rsidRPr="001C4F3B" w:rsidRDefault="00EF1635" w:rsidP="00EF16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pkt. - operacja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zakładająca stworzenie lub rozwój usługi lub produktu, bazujących na co najmniej 3 elementach lokalnych zasobów dziedzictwa przyrodniczego lub/i kulturowego lub/i historycznego obszaru LSR</w:t>
            </w:r>
          </w:p>
          <w:p w14:paraId="3BD2E7FB" w14:textId="77777777" w:rsidR="00EF1635" w:rsidRPr="001C4F3B" w:rsidRDefault="00EF1635" w:rsidP="00EF16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3 pkt. – operacja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zakłada stworzenie lub rozwój usługi lub produktu, bazujących na co najmniej 1 elemencie lokalnych zasobów dziedzictwa przyrodniczego lub/i kulturowego lub/i historycznego obszaru LSR</w:t>
            </w:r>
          </w:p>
          <w:p w14:paraId="445BAA7C" w14:textId="251A4C98" w:rsidR="00EF1635" w:rsidRPr="0052495E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– operacja nie zakłada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stworzenia lub rozwoju usługi lub produktu, bazujących na lokalnych zasobach dziedzictwa przyrodniczego lub/i kulturowego lub/i historycznego obszaru LSR</w:t>
            </w:r>
          </w:p>
        </w:tc>
        <w:tc>
          <w:tcPr>
            <w:tcW w:w="3797" w:type="dxa"/>
          </w:tcPr>
          <w:p w14:paraId="7D3AD412" w14:textId="77777777" w:rsidR="00EF1635" w:rsidRPr="0052495E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EF1635" w:rsidRPr="0052495E" w14:paraId="1161B77D" w14:textId="54E6B278" w:rsidTr="00EF1635">
        <w:tc>
          <w:tcPr>
            <w:tcW w:w="564" w:type="dxa"/>
          </w:tcPr>
          <w:p w14:paraId="4D5172AE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2484" w:type="dxa"/>
          </w:tcPr>
          <w:p w14:paraId="48A966B6" w14:textId="62FCE976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zakłada realizację rozwiązań służących </w:t>
            </w:r>
            <w:r w:rsidRPr="001C4F3B">
              <w:rPr>
                <w:rFonts w:ascii="Arial" w:hAnsi="Arial" w:cs="Arial"/>
                <w:b/>
                <w:bCs/>
                <w:sz w:val="20"/>
                <w:szCs w:val="20"/>
              </w:rPr>
              <w:t>racjonalnemu gospodarowaniu zasobami lub/i ograniczających presję na środowisko</w:t>
            </w:r>
          </w:p>
        </w:tc>
        <w:tc>
          <w:tcPr>
            <w:tcW w:w="3787" w:type="dxa"/>
          </w:tcPr>
          <w:p w14:paraId="7CF936D6" w14:textId="77777777" w:rsidR="00EF1635" w:rsidRPr="001C4F3B" w:rsidRDefault="00EF1635" w:rsidP="00EF1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>3 pkt. – p</w:t>
            </w:r>
            <w:r w:rsidRPr="001C4F3B">
              <w:rPr>
                <w:rFonts w:ascii="Arial" w:hAnsi="Arial" w:cs="Arial"/>
                <w:sz w:val="20"/>
                <w:szCs w:val="20"/>
              </w:rPr>
              <w:t>lanowana operacja zakłada wdrożenie rozwiązań służących racjonalnemu gospodarowaniu zasobami lub/i ograniczających presję na środowisko</w:t>
            </w:r>
          </w:p>
          <w:p w14:paraId="1E0A6F6F" w14:textId="7FB9A4DA" w:rsidR="00EF1635" w:rsidRPr="0052495E" w:rsidRDefault="00EF1635" w:rsidP="00EF1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 xml:space="preserve">0 pkt - planowana operacja nie zakłada </w:t>
            </w:r>
            <w:r w:rsidRPr="001C4F3B">
              <w:rPr>
                <w:rFonts w:ascii="Arial" w:hAnsi="Arial" w:cs="Arial"/>
                <w:sz w:val="20"/>
                <w:szCs w:val="20"/>
              </w:rPr>
              <w:t>wdrożenia rozwiązań służących racjonalnemu gospodarowaniu zasobami lub/i ograniczających presję na środowisko</w:t>
            </w:r>
          </w:p>
        </w:tc>
        <w:tc>
          <w:tcPr>
            <w:tcW w:w="3797" w:type="dxa"/>
          </w:tcPr>
          <w:p w14:paraId="31599038" w14:textId="77777777" w:rsidR="00EF1635" w:rsidRPr="0052495E" w:rsidRDefault="00EF1635" w:rsidP="00EF1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F1635" w:rsidRPr="0052495E" w14:paraId="76D79562" w14:textId="53FE7A07" w:rsidTr="00EF1635">
        <w:tc>
          <w:tcPr>
            <w:tcW w:w="564" w:type="dxa"/>
          </w:tcPr>
          <w:p w14:paraId="6CC8F8CB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484" w:type="dxa"/>
          </w:tcPr>
          <w:p w14:paraId="74FD8166" w14:textId="1B95429D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ma charakter innowacyjny </w:t>
            </w:r>
          </w:p>
        </w:tc>
        <w:tc>
          <w:tcPr>
            <w:tcW w:w="3787" w:type="dxa"/>
          </w:tcPr>
          <w:p w14:paraId="0FF63BCE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2 pkt – operacja ma charakter innowacyjności kreatywnej</w:t>
            </w:r>
          </w:p>
          <w:p w14:paraId="74610402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E3A714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1 pkt – operacja ma charakter innowacyjności imitującej</w:t>
            </w:r>
          </w:p>
          <w:p w14:paraId="608D88E6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C9C934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 – operacja ma charakter innowacyjności pozornej </w:t>
            </w:r>
          </w:p>
          <w:p w14:paraId="780F1CFA" w14:textId="47E772E1" w:rsidR="00EF1635" w:rsidRPr="008446E5" w:rsidRDefault="00EF1635" w:rsidP="00EF1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14:paraId="649C3588" w14:textId="77777777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35" w:rsidRPr="0052495E" w14:paraId="044579F5" w14:textId="57BE9E30" w:rsidTr="00EF1635">
        <w:tc>
          <w:tcPr>
            <w:tcW w:w="564" w:type="dxa"/>
          </w:tcPr>
          <w:p w14:paraId="478AC677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484" w:type="dxa"/>
          </w:tcPr>
          <w:p w14:paraId="31EC926E" w14:textId="48294658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Dostosowanie do potrzeb osób z niepełnosprawnościami</w:t>
            </w:r>
          </w:p>
        </w:tc>
        <w:tc>
          <w:tcPr>
            <w:tcW w:w="3787" w:type="dxa"/>
          </w:tcPr>
          <w:p w14:paraId="4838AE13" w14:textId="77777777" w:rsidR="00EF1635" w:rsidRPr="001C4F3B" w:rsidRDefault="00EF1635" w:rsidP="00EF16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 – operacja uwzględnia dostosowanie obiektu do potrzeb osób z niepełnosprawnościami w zakresie infrastruktury lub/i wyposażenia np. podjazdy, toalety, sale szkoleniowe itp.</w:t>
            </w:r>
          </w:p>
          <w:p w14:paraId="417AF51B" w14:textId="77777777" w:rsidR="00EF1635" w:rsidRPr="001C4F3B" w:rsidRDefault="00EF1635" w:rsidP="00EF16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operacja uwzględnia dostosowanie lub stworzenie oferty gospodarstwa agroturystycznego lub zagrody edukacyjnej do potrzeb osób z niepełnosprawnościami</w:t>
            </w:r>
          </w:p>
          <w:p w14:paraId="2519DD5C" w14:textId="77777777" w:rsidR="00EF1635" w:rsidRPr="001C4F3B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– operacja nie uwzględnia dostosowania do potrzeb osób z niepełnosprawnościami </w:t>
            </w:r>
          </w:p>
          <w:p w14:paraId="43BB51FF" w14:textId="6C4DD003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Maksymalna liczba punktów – </w:t>
            </w:r>
            <w:r w:rsidRPr="001C4F3B">
              <w:rPr>
                <w:rFonts w:ascii="Arial" w:hAnsi="Arial" w:cs="Arial"/>
                <w:b/>
                <w:sz w:val="20"/>
                <w:szCs w:val="20"/>
                <w:u w:val="single"/>
              </w:rPr>
              <w:t>10 pkt.</w:t>
            </w:r>
          </w:p>
        </w:tc>
        <w:tc>
          <w:tcPr>
            <w:tcW w:w="3797" w:type="dxa"/>
          </w:tcPr>
          <w:p w14:paraId="46C773F9" w14:textId="77777777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35" w:rsidRPr="0052495E" w14:paraId="31BD0DC4" w14:textId="6CB8FDCF" w:rsidTr="00EF1635">
        <w:tc>
          <w:tcPr>
            <w:tcW w:w="564" w:type="dxa"/>
          </w:tcPr>
          <w:p w14:paraId="78646911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484" w:type="dxa"/>
          </w:tcPr>
          <w:p w14:paraId="3F1FB2CD" w14:textId="727C787B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Operacja zakłada promocję LGD i LSR</w:t>
            </w:r>
          </w:p>
        </w:tc>
        <w:tc>
          <w:tcPr>
            <w:tcW w:w="3787" w:type="dxa"/>
          </w:tcPr>
          <w:p w14:paraId="0031E8C6" w14:textId="77777777" w:rsidR="00EF1635" w:rsidRPr="001C4F3B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- promocja LGD i LSR na stronie internetowej wnioskodawcy lub w mediach społecznościowych wnioskodawcy</w:t>
            </w:r>
          </w:p>
          <w:p w14:paraId="62BAC24E" w14:textId="15BB93C7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operacja nie zakłada promocji LGD i LSR ani na stronie internetowej wnioskodawcy ani w mediach społecznościowych wnioskodawcy</w:t>
            </w:r>
          </w:p>
        </w:tc>
        <w:tc>
          <w:tcPr>
            <w:tcW w:w="3797" w:type="dxa"/>
          </w:tcPr>
          <w:p w14:paraId="0FEDCCB0" w14:textId="77777777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35" w:rsidRPr="0052495E" w14:paraId="231516A1" w14:textId="30D2315D" w:rsidTr="00EF1635">
        <w:tc>
          <w:tcPr>
            <w:tcW w:w="564" w:type="dxa"/>
          </w:tcPr>
          <w:p w14:paraId="3CC5F377" w14:textId="77777777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484" w:type="dxa"/>
          </w:tcPr>
          <w:p w14:paraId="1119FF37" w14:textId="2C26F0B5" w:rsidR="00EF1635" w:rsidRPr="0052495E" w:rsidRDefault="00EF1635" w:rsidP="00EF16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Wnioskowana kwota pomocy</w:t>
            </w:r>
          </w:p>
        </w:tc>
        <w:tc>
          <w:tcPr>
            <w:tcW w:w="3787" w:type="dxa"/>
          </w:tcPr>
          <w:p w14:paraId="5820F456" w14:textId="77777777" w:rsidR="00EF1635" w:rsidRPr="001C4F3B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10 pkt. – wnioskowana kwota pomocy wynosi do 60 000,00 zł </w:t>
            </w:r>
          </w:p>
          <w:p w14:paraId="034A748C" w14:textId="77777777" w:rsidR="00EF1635" w:rsidRPr="001C4F3B" w:rsidRDefault="00EF1635" w:rsidP="00EF1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– wnioskowana kwota pomocy wynosi od  60 000,01 zł do 70 000,00 zł</w:t>
            </w:r>
          </w:p>
          <w:p w14:paraId="16179E00" w14:textId="5A65DABA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lastRenderedPageBreak/>
              <w:t>0 pkt. – wnioskowana kwota pomocy wynosi powyżej 70 000,00 zł</w:t>
            </w:r>
          </w:p>
        </w:tc>
        <w:tc>
          <w:tcPr>
            <w:tcW w:w="3797" w:type="dxa"/>
          </w:tcPr>
          <w:p w14:paraId="0ABC83D2" w14:textId="77777777" w:rsidR="00EF1635" w:rsidRPr="0052495E" w:rsidRDefault="00EF1635" w:rsidP="00EF16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FC529" w14:textId="77777777" w:rsidR="00532E47" w:rsidRDefault="00532E47"/>
    <w:sectPr w:rsidR="00532E47" w:rsidSect="00524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AADD9" w14:textId="77777777" w:rsidR="00BB1712" w:rsidRDefault="00BB1712" w:rsidP="0052495E">
      <w:pPr>
        <w:spacing w:after="0" w:line="240" w:lineRule="auto"/>
      </w:pPr>
      <w:r>
        <w:separator/>
      </w:r>
    </w:p>
  </w:endnote>
  <w:endnote w:type="continuationSeparator" w:id="0">
    <w:p w14:paraId="0F1E956B" w14:textId="77777777" w:rsidR="00BB1712" w:rsidRDefault="00BB1712" w:rsidP="0052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07E9" w14:textId="77777777" w:rsidR="00BB1712" w:rsidRDefault="00BB1712" w:rsidP="0052495E">
      <w:pPr>
        <w:spacing w:after="0" w:line="240" w:lineRule="auto"/>
      </w:pPr>
      <w:r>
        <w:separator/>
      </w:r>
    </w:p>
  </w:footnote>
  <w:footnote w:type="continuationSeparator" w:id="0">
    <w:p w14:paraId="197DEB0D" w14:textId="77777777" w:rsidR="00BB1712" w:rsidRDefault="00BB1712" w:rsidP="0052495E">
      <w:pPr>
        <w:spacing w:after="0" w:line="240" w:lineRule="auto"/>
      </w:pPr>
      <w:r>
        <w:continuationSeparator/>
      </w:r>
    </w:p>
  </w:footnote>
  <w:footnote w:id="1">
    <w:p w14:paraId="13AC637C" w14:textId="77777777" w:rsidR="00EF1635" w:rsidRPr="0092738B" w:rsidRDefault="00EF1635" w:rsidP="00BB0A3C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eastAsia="Calibri"/>
        </w:rPr>
        <w:footnoteRef/>
      </w:r>
      <w:r>
        <w:t xml:space="preserve"> </w:t>
      </w:r>
      <w:bookmarkStart w:id="0" w:name="_Hlk156214929"/>
      <w:r w:rsidRPr="0092738B">
        <w:rPr>
          <w:rFonts w:ascii="Arial" w:hAnsi="Arial" w:cs="Arial"/>
          <w:b/>
          <w:sz w:val="18"/>
          <w:szCs w:val="18"/>
        </w:rPr>
        <w:t>grupy zdiagnozowane jako osoby w niekorzystnej sytuacji na obszarze LSR dla P.3.2.</w:t>
      </w:r>
      <w:r w:rsidRPr="0092738B">
        <w:rPr>
          <w:rFonts w:ascii="Arial" w:hAnsi="Arial" w:cs="Arial"/>
          <w:sz w:val="18"/>
          <w:szCs w:val="18"/>
        </w:rPr>
        <w:t xml:space="preserve">:  </w:t>
      </w:r>
    </w:p>
    <w:p w14:paraId="577153E7" w14:textId="77777777" w:rsidR="00EF1635" w:rsidRPr="0092738B" w:rsidRDefault="00EF1635" w:rsidP="00BB0A3C">
      <w:pPr>
        <w:pStyle w:val="Tekstprzypisudolnego"/>
        <w:rPr>
          <w:rFonts w:ascii="Arial" w:hAnsi="Arial" w:cs="Arial"/>
          <w:sz w:val="18"/>
          <w:szCs w:val="18"/>
        </w:rPr>
      </w:pPr>
      <w:r w:rsidRPr="0092738B">
        <w:rPr>
          <w:rFonts w:ascii="Arial" w:hAnsi="Arial" w:cs="Arial"/>
          <w:sz w:val="18"/>
          <w:szCs w:val="18"/>
        </w:rPr>
        <w:t xml:space="preserve">- kobiety, </w:t>
      </w:r>
    </w:p>
    <w:p w14:paraId="31ACA62D" w14:textId="77777777" w:rsidR="00EF1635" w:rsidRPr="0092738B" w:rsidRDefault="00EF1635" w:rsidP="00BB0A3C">
      <w:pPr>
        <w:pStyle w:val="Tekstprzypisudolnego"/>
        <w:rPr>
          <w:rFonts w:ascii="Arial" w:hAnsi="Arial" w:cs="Arial"/>
          <w:sz w:val="18"/>
          <w:szCs w:val="18"/>
        </w:rPr>
      </w:pPr>
      <w:r w:rsidRPr="0092738B">
        <w:rPr>
          <w:rFonts w:ascii="Arial" w:hAnsi="Arial" w:cs="Arial"/>
          <w:sz w:val="18"/>
          <w:szCs w:val="18"/>
        </w:rPr>
        <w:t xml:space="preserve">- osoby z niepełnosprawnościami i ich opiekunowie,  </w:t>
      </w:r>
    </w:p>
    <w:p w14:paraId="476FDD58" w14:textId="77777777" w:rsidR="00EF1635" w:rsidRPr="00B91E00" w:rsidRDefault="00EF1635" w:rsidP="00BB0A3C">
      <w:pPr>
        <w:pStyle w:val="Tekstprzypisudolnego"/>
        <w:rPr>
          <w:rFonts w:ascii="Arial Narrow" w:hAnsi="Arial Narrow"/>
          <w:sz w:val="18"/>
        </w:rPr>
      </w:pPr>
      <w:r w:rsidRPr="0092738B">
        <w:rPr>
          <w:rFonts w:ascii="Arial" w:hAnsi="Arial" w:cs="Arial"/>
          <w:sz w:val="18"/>
          <w:szCs w:val="18"/>
        </w:rPr>
        <w:t xml:space="preserve">- osoby poszukujące zatrudnienia np. mieszkańcy osiedli </w:t>
      </w:r>
      <w:r w:rsidRPr="003051A2">
        <w:rPr>
          <w:rFonts w:ascii="Arial" w:hAnsi="Arial" w:cs="Arial"/>
          <w:sz w:val="18"/>
          <w:szCs w:val="18"/>
        </w:rPr>
        <w:t>po PGR (W grupie osób poszukujących zatrudnienia będą zarówno bezrobotne aktywnie poszukujące zatrudnienia oraz osoby zarejestrowane w urzędzie pracy jako poszukujące pracy)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5E"/>
    <w:rsid w:val="00167AB0"/>
    <w:rsid w:val="00297AEF"/>
    <w:rsid w:val="003C40D4"/>
    <w:rsid w:val="004B5D06"/>
    <w:rsid w:val="0052495E"/>
    <w:rsid w:val="00532E47"/>
    <w:rsid w:val="005E72FC"/>
    <w:rsid w:val="007311C4"/>
    <w:rsid w:val="008446E5"/>
    <w:rsid w:val="00BB1712"/>
    <w:rsid w:val="00EF1635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5EEA"/>
  <w15:chartTrackingRefBased/>
  <w15:docId w15:val="{BE653014-AAF6-4B2C-A7E9-920C03EC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95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4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4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9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9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9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9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9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9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9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4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24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24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95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24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95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249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9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95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2495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2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49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49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489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LGD Ziemia Gotyku LGD</cp:lastModifiedBy>
  <cp:revision>2</cp:revision>
  <dcterms:created xsi:type="dcterms:W3CDTF">2026-08-24T15:15:00Z</dcterms:created>
  <dcterms:modified xsi:type="dcterms:W3CDTF">2026-08-24T15:15:00Z</dcterms:modified>
</cp:coreProperties>
</file>